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9C0C" w14:textId="77777777" w:rsidR="007423CF" w:rsidRPr="00453FCF" w:rsidRDefault="001F7585" w:rsidP="00453FCF">
      <w:pPr>
        <w:jc w:val="center"/>
        <w:rPr>
          <w:b/>
          <w:sz w:val="32"/>
          <w:szCs w:val="32"/>
          <w:u w:val="single"/>
        </w:rPr>
      </w:pPr>
      <w:r w:rsidRPr="00453FCF">
        <w:rPr>
          <w:b/>
          <w:sz w:val="32"/>
          <w:szCs w:val="32"/>
          <w:u w:val="single"/>
        </w:rPr>
        <w:t>OFFRE FERME D’ACQUERIR UN BIEN IMMEUBLE</w:t>
      </w:r>
    </w:p>
    <w:p w14:paraId="41BD7869" w14:textId="71065742" w:rsidR="00693634" w:rsidRDefault="001F7585" w:rsidP="001F7585">
      <w:pPr>
        <w:spacing w:after="120"/>
        <w:rPr>
          <w:sz w:val="20"/>
          <w:szCs w:val="20"/>
        </w:rPr>
      </w:pPr>
      <w:r w:rsidRPr="00A10BF9">
        <w:rPr>
          <w:i/>
          <w:sz w:val="20"/>
          <w:szCs w:val="20"/>
        </w:rPr>
        <w:t>Le(s) soussigné(e)(s)</w:t>
      </w:r>
      <w:r w:rsidR="00695066">
        <w:rPr>
          <w:i/>
          <w:sz w:val="20"/>
          <w:szCs w:val="20"/>
        </w:rPr>
        <w:t>(Nom-prénoms-registre national)</w:t>
      </w:r>
      <w:r w:rsidRPr="00A10BF9">
        <w:rPr>
          <w:sz w:val="20"/>
          <w:szCs w:val="20"/>
        </w:rPr>
        <w:t> :</w:t>
      </w:r>
      <w:r w:rsidR="004317AF">
        <w:rPr>
          <w:sz w:val="20"/>
          <w:szCs w:val="20"/>
        </w:rPr>
        <w:t xml:space="preserve"> </w:t>
      </w:r>
    </w:p>
    <w:p w14:paraId="1B4E7883" w14:textId="77777777" w:rsidR="00FB4F74" w:rsidRDefault="00FB4F74" w:rsidP="001F7585">
      <w:pPr>
        <w:spacing w:after="120"/>
        <w:rPr>
          <w:sz w:val="20"/>
          <w:szCs w:val="20"/>
        </w:rPr>
      </w:pPr>
    </w:p>
    <w:p w14:paraId="1CC13E52" w14:textId="77777777" w:rsidR="00924E57" w:rsidRDefault="00924E57" w:rsidP="001F7585">
      <w:pPr>
        <w:spacing w:after="120"/>
        <w:rPr>
          <w:sz w:val="20"/>
          <w:szCs w:val="20"/>
        </w:rPr>
      </w:pPr>
    </w:p>
    <w:p w14:paraId="3C809207" w14:textId="2C72050B" w:rsidR="00924E57" w:rsidRDefault="009C6820" w:rsidP="001F7585">
      <w:pPr>
        <w:spacing w:after="120"/>
        <w:rPr>
          <w:sz w:val="20"/>
          <w:szCs w:val="20"/>
        </w:rPr>
      </w:pPr>
      <w:r>
        <w:rPr>
          <w:sz w:val="20"/>
          <w:szCs w:val="20"/>
        </w:rPr>
        <w:t>Domicilié(s) à :</w:t>
      </w:r>
      <w:r w:rsidR="006C2CA6">
        <w:rPr>
          <w:sz w:val="20"/>
          <w:szCs w:val="20"/>
        </w:rPr>
        <w:t xml:space="preserve"> </w:t>
      </w:r>
      <w:r w:rsidR="00D919EB" w:rsidRPr="00F1175A">
        <w:rPr>
          <w:color w:val="FFFFFF" w:themeColor="background1"/>
          <w:sz w:val="20"/>
          <w:szCs w:val="20"/>
        </w:rPr>
        <w:t>La Louvière, Rue de Carrelages 28</w:t>
      </w:r>
    </w:p>
    <w:p w14:paraId="2B6EDFE6" w14:textId="6400993B" w:rsidR="00693634" w:rsidRDefault="001F7585" w:rsidP="001F7585">
      <w:pPr>
        <w:spacing w:after="120"/>
        <w:rPr>
          <w:sz w:val="20"/>
          <w:szCs w:val="20"/>
        </w:rPr>
      </w:pPr>
      <w:r w:rsidRPr="00DE0FEE">
        <w:rPr>
          <w:sz w:val="20"/>
          <w:szCs w:val="20"/>
        </w:rPr>
        <w:t>N° de téléphone/gsm/E-mail</w:t>
      </w:r>
      <w:r w:rsidR="00A23E05" w:rsidRPr="00DE0FEE">
        <w:rPr>
          <w:sz w:val="20"/>
          <w:szCs w:val="20"/>
        </w:rPr>
        <w:t xml:space="preserve"> </w:t>
      </w:r>
    </w:p>
    <w:p w14:paraId="57904DB9" w14:textId="4440D634" w:rsidR="001F7585" w:rsidRPr="00F1175A" w:rsidRDefault="001F7585" w:rsidP="001F7585">
      <w:pPr>
        <w:spacing w:after="120"/>
        <w:rPr>
          <w:color w:val="FFFFFF" w:themeColor="background1"/>
          <w:sz w:val="20"/>
          <w:szCs w:val="20"/>
        </w:rPr>
      </w:pPr>
      <w:r w:rsidRPr="00A10BF9">
        <w:rPr>
          <w:sz w:val="20"/>
          <w:szCs w:val="20"/>
        </w:rPr>
        <w:t xml:space="preserve">Situation matrimoniale et régime </w:t>
      </w:r>
    </w:p>
    <w:p w14:paraId="5602A3DF" w14:textId="589B14BC" w:rsidR="001F7585" w:rsidRPr="00A10BF9" w:rsidRDefault="001F7585" w:rsidP="001F7585">
      <w:pPr>
        <w:spacing w:after="120"/>
        <w:rPr>
          <w:sz w:val="20"/>
          <w:szCs w:val="20"/>
        </w:rPr>
      </w:pPr>
      <w:r w:rsidRPr="00A10BF9">
        <w:rPr>
          <w:sz w:val="20"/>
          <w:szCs w:val="20"/>
        </w:rPr>
        <w:t>Assujetti TVA (si oui, indiquer le numéro de TVA)</w:t>
      </w:r>
      <w:r w:rsidR="005C1E38">
        <w:rPr>
          <w:sz w:val="20"/>
          <w:szCs w:val="20"/>
        </w:rPr>
        <w:t xml:space="preserve"> </w:t>
      </w:r>
    </w:p>
    <w:p w14:paraId="3E5590E8" w14:textId="32C18CA7" w:rsidR="001F7585" w:rsidRPr="00A10BF9" w:rsidRDefault="001F7585" w:rsidP="001F7585">
      <w:pPr>
        <w:spacing w:after="120"/>
        <w:rPr>
          <w:sz w:val="20"/>
          <w:szCs w:val="20"/>
        </w:rPr>
      </w:pPr>
      <w:r w:rsidRPr="00A10BF9">
        <w:rPr>
          <w:sz w:val="20"/>
          <w:szCs w:val="20"/>
        </w:rPr>
        <w:t>Notaire choisi en cas de vente</w:t>
      </w:r>
      <w:r w:rsidR="00A23E05">
        <w:rPr>
          <w:sz w:val="20"/>
          <w:szCs w:val="20"/>
        </w:rPr>
        <w:t xml:space="preserve"> </w:t>
      </w:r>
      <w:r w:rsidR="004317AF">
        <w:rPr>
          <w:sz w:val="20"/>
          <w:szCs w:val="20"/>
        </w:rPr>
        <w:t xml:space="preserve">Maître </w:t>
      </w:r>
    </w:p>
    <w:p w14:paraId="73A4E786" w14:textId="77777777" w:rsidR="001F7585" w:rsidRPr="00A10BF9" w:rsidRDefault="001F7585" w:rsidP="001F7585">
      <w:pPr>
        <w:rPr>
          <w:b/>
          <w:sz w:val="20"/>
          <w:szCs w:val="20"/>
        </w:rPr>
      </w:pPr>
      <w:r w:rsidRPr="00A10BF9">
        <w:rPr>
          <w:b/>
          <w:sz w:val="20"/>
          <w:szCs w:val="20"/>
        </w:rPr>
        <w:t>Ci-après dénommé(e)(s) « l’Offrant »,</w:t>
      </w:r>
    </w:p>
    <w:p w14:paraId="1852F851" w14:textId="77777777" w:rsidR="001F7585" w:rsidRPr="00A10BF9" w:rsidRDefault="001F7585" w:rsidP="00C13F6C">
      <w:pPr>
        <w:jc w:val="both"/>
        <w:rPr>
          <w:sz w:val="20"/>
          <w:szCs w:val="20"/>
        </w:rPr>
      </w:pPr>
      <w:r w:rsidRPr="00A10BF9">
        <w:rPr>
          <w:b/>
          <w:i/>
          <w:sz w:val="20"/>
          <w:szCs w:val="20"/>
        </w:rPr>
        <w:t>Déclare prendre l'engagement ferme, définitif et irrévocable de se porter acquéreur du bien immeuble situé à</w:t>
      </w:r>
      <w:r w:rsidR="00CE3A38" w:rsidRPr="00A10BF9">
        <w:rPr>
          <w:sz w:val="20"/>
          <w:szCs w:val="20"/>
        </w:rPr>
        <w:t> :</w:t>
      </w:r>
    </w:p>
    <w:p w14:paraId="420CFFFC" w14:textId="2686E940" w:rsidR="006631D5" w:rsidRDefault="00591916" w:rsidP="001F7585">
      <w:pPr>
        <w:rPr>
          <w:sz w:val="20"/>
          <w:szCs w:val="20"/>
        </w:rPr>
      </w:pPr>
      <w:r>
        <w:rPr>
          <w:sz w:val="20"/>
          <w:szCs w:val="20"/>
        </w:rPr>
        <w:t>Adresse du bien objet de la vente</w:t>
      </w:r>
      <w:r w:rsidR="003C7D01">
        <w:rPr>
          <w:sz w:val="20"/>
          <w:szCs w:val="20"/>
        </w:rPr>
        <w:t> </w:t>
      </w:r>
    </w:p>
    <w:p w14:paraId="366BFA51" w14:textId="67637D27" w:rsidR="006631D5" w:rsidRDefault="004C2227" w:rsidP="001F7585">
      <w:pPr>
        <w:rPr>
          <w:noProof/>
          <w:sz w:val="20"/>
          <w:szCs w:val="20"/>
        </w:rPr>
      </w:pPr>
      <w:r>
        <w:rPr>
          <w:noProof/>
          <w:sz w:val="20"/>
          <w:szCs w:val="20"/>
        </w:rPr>
        <w:t xml:space="preserve">Numéro du </w:t>
      </w:r>
      <w:r w:rsidR="006631D5">
        <w:rPr>
          <w:noProof/>
          <w:sz w:val="20"/>
          <w:szCs w:val="20"/>
        </w:rPr>
        <w:t>PEB :</w:t>
      </w:r>
      <w:r w:rsidR="006631D5" w:rsidRPr="00D86406">
        <w:rPr>
          <w:noProof/>
          <w:color w:val="FFFFFF" w:themeColor="background1"/>
          <w:sz w:val="20"/>
          <w:szCs w:val="20"/>
        </w:rPr>
        <w:t xml:space="preserve"> </w:t>
      </w:r>
      <w:r w:rsidR="00025747" w:rsidRPr="00D86406">
        <w:rPr>
          <w:noProof/>
          <w:color w:val="FFFFFF" w:themeColor="background1"/>
          <w:sz w:val="20"/>
          <w:szCs w:val="20"/>
        </w:rPr>
        <w:t>20</w:t>
      </w:r>
      <w:r w:rsidR="00B52859" w:rsidRPr="00D86406">
        <w:rPr>
          <w:noProof/>
          <w:color w:val="FFFFFF" w:themeColor="background1"/>
          <w:sz w:val="20"/>
          <w:szCs w:val="20"/>
        </w:rPr>
        <w:t>20</w:t>
      </w:r>
      <w:r w:rsidR="00FB4F74" w:rsidRPr="00D86406">
        <w:rPr>
          <w:noProof/>
          <w:color w:val="FFFFFF" w:themeColor="background1"/>
          <w:sz w:val="20"/>
          <w:szCs w:val="20"/>
        </w:rPr>
        <w:t xml:space="preserve">0513013133 </w:t>
      </w:r>
      <w:r w:rsidR="00A872A2">
        <w:rPr>
          <w:noProof/>
          <w:sz w:val="20"/>
          <w:szCs w:val="20"/>
        </w:rPr>
        <w:t>reçu préalablement par l’offrant</w:t>
      </w:r>
    </w:p>
    <w:p w14:paraId="676ECC57" w14:textId="77777777" w:rsidR="009C6820" w:rsidRDefault="00CE3A38" w:rsidP="009C6820">
      <w:pPr>
        <w:rPr>
          <w:sz w:val="20"/>
          <w:szCs w:val="20"/>
        </w:rPr>
      </w:pPr>
      <w:r w:rsidRPr="00A10BF9">
        <w:rPr>
          <w:sz w:val="20"/>
          <w:szCs w:val="20"/>
        </w:rPr>
        <w:t>Le prix principal offert pour l’acquisition de l’immeuble</w:t>
      </w:r>
      <w:r w:rsidR="00CD3156" w:rsidRPr="00A10BF9">
        <w:rPr>
          <w:sz w:val="20"/>
          <w:szCs w:val="20"/>
        </w:rPr>
        <w:t xml:space="preserve"> pour quitte et libre de tous privilèges, hypothèques et charges quelconques,</w:t>
      </w:r>
      <w:r w:rsidRPr="00A10BF9">
        <w:rPr>
          <w:sz w:val="20"/>
          <w:szCs w:val="20"/>
        </w:rPr>
        <w:t xml:space="preserve"> dans l'état où il se trouve, </w:t>
      </w:r>
      <w:r w:rsidRPr="00A10BF9">
        <w:rPr>
          <w:b/>
          <w:sz w:val="20"/>
          <w:szCs w:val="20"/>
        </w:rPr>
        <w:t xml:space="preserve">sans garantie de contenance ni de vices cachés, tous frais, </w:t>
      </w:r>
      <w:r w:rsidRPr="00A10BF9">
        <w:rPr>
          <w:b/>
          <w:sz w:val="20"/>
          <w:szCs w:val="20"/>
          <w:u w:val="single"/>
        </w:rPr>
        <w:t>droits quelconques et honoraires notariaux non compris</w:t>
      </w:r>
      <w:r w:rsidRPr="00A10BF9">
        <w:rPr>
          <w:b/>
          <w:sz w:val="20"/>
          <w:szCs w:val="20"/>
        </w:rPr>
        <w:t xml:space="preserve"> est fixé à</w:t>
      </w:r>
      <w:r w:rsidRPr="00A10BF9">
        <w:rPr>
          <w:sz w:val="20"/>
          <w:szCs w:val="20"/>
        </w:rPr>
        <w:t> :</w:t>
      </w:r>
    </w:p>
    <w:p w14:paraId="20A21A6C" w14:textId="424580DC" w:rsidR="00CE3A38" w:rsidRPr="00CF2BA7" w:rsidRDefault="00FB4F74" w:rsidP="00A872A2">
      <w:pPr>
        <w:ind w:left="708"/>
        <w:rPr>
          <w:sz w:val="20"/>
          <w:szCs w:val="20"/>
        </w:rPr>
      </w:pPr>
      <w:r>
        <w:rPr>
          <w:sz w:val="20"/>
          <w:szCs w:val="20"/>
        </w:rPr>
        <w:t xml:space="preserve">     </w:t>
      </w:r>
      <w:r w:rsidR="00CE3A38" w:rsidRPr="00CF2BA7">
        <w:rPr>
          <w:sz w:val="20"/>
          <w:szCs w:val="20"/>
        </w:rPr>
        <w:t>euros (en chiffres)</w:t>
      </w:r>
      <w:r w:rsidR="00BC27B7">
        <w:rPr>
          <w:sz w:val="20"/>
          <w:szCs w:val="20"/>
        </w:rPr>
        <w:t xml:space="preserve"> </w:t>
      </w:r>
      <w:r>
        <w:rPr>
          <w:sz w:val="20"/>
          <w:szCs w:val="20"/>
        </w:rPr>
        <w:tab/>
      </w:r>
      <w:r>
        <w:rPr>
          <w:sz w:val="20"/>
          <w:szCs w:val="20"/>
        </w:rPr>
        <w:tab/>
      </w:r>
      <w:r>
        <w:rPr>
          <w:sz w:val="20"/>
          <w:szCs w:val="20"/>
        </w:rPr>
        <w:tab/>
      </w:r>
      <w:r w:rsidR="00363C61">
        <w:rPr>
          <w:sz w:val="20"/>
          <w:szCs w:val="20"/>
        </w:rPr>
        <w:t xml:space="preserve">mille </w:t>
      </w:r>
      <w:r w:rsidR="00DE0FEE">
        <w:rPr>
          <w:sz w:val="20"/>
          <w:szCs w:val="20"/>
        </w:rPr>
        <w:t>euros</w:t>
      </w:r>
      <w:r w:rsidR="00CE3A38" w:rsidRPr="00CF2BA7">
        <w:rPr>
          <w:sz w:val="20"/>
          <w:szCs w:val="20"/>
        </w:rPr>
        <w:t xml:space="preserve"> (en lettres)</w:t>
      </w:r>
      <w:r w:rsidR="00A872A2">
        <w:rPr>
          <w:sz w:val="20"/>
          <w:szCs w:val="20"/>
        </w:rPr>
        <w:t xml:space="preserve"> </w:t>
      </w:r>
    </w:p>
    <w:p w14:paraId="05DC5B88" w14:textId="64B5199C" w:rsidR="00940858" w:rsidRPr="00A10BF9" w:rsidRDefault="00453FCF" w:rsidP="002369A7">
      <w:pPr>
        <w:spacing w:after="0"/>
        <w:jc w:val="both"/>
        <w:rPr>
          <w:i/>
          <w:color w:val="000000" w:themeColor="text1"/>
          <w:sz w:val="20"/>
          <w:szCs w:val="20"/>
        </w:rPr>
      </w:pPr>
      <w:r w:rsidRPr="00A10BF9">
        <w:rPr>
          <w:i/>
          <w:color w:val="000000" w:themeColor="text1"/>
          <w:sz w:val="20"/>
          <w:szCs w:val="20"/>
        </w:rPr>
        <w:t>U</w:t>
      </w:r>
      <w:r w:rsidR="00940858" w:rsidRPr="00A10BF9">
        <w:rPr>
          <w:i/>
          <w:color w:val="000000" w:themeColor="text1"/>
          <w:sz w:val="20"/>
          <w:szCs w:val="20"/>
        </w:rPr>
        <w:t xml:space="preserve">n montant </w:t>
      </w:r>
      <w:r w:rsidR="00D4683C">
        <w:rPr>
          <w:i/>
          <w:color w:val="000000" w:themeColor="text1"/>
          <w:sz w:val="20"/>
          <w:szCs w:val="20"/>
        </w:rPr>
        <w:t xml:space="preserve">équivalent à </w:t>
      </w:r>
      <w:r w:rsidR="00DF3313">
        <w:rPr>
          <w:i/>
          <w:color w:val="000000" w:themeColor="text1"/>
          <w:sz w:val="20"/>
          <w:szCs w:val="20"/>
        </w:rPr>
        <w:t>10</w:t>
      </w:r>
      <w:r w:rsidR="00D4683C">
        <w:rPr>
          <w:i/>
          <w:color w:val="000000" w:themeColor="text1"/>
          <w:sz w:val="20"/>
          <w:szCs w:val="20"/>
        </w:rPr>
        <w:t xml:space="preserve">% du prix de vente </w:t>
      </w:r>
      <w:r w:rsidR="002369A7" w:rsidRPr="00A10BF9">
        <w:rPr>
          <w:i/>
          <w:color w:val="000000" w:themeColor="text1"/>
          <w:sz w:val="20"/>
          <w:szCs w:val="20"/>
        </w:rPr>
        <w:t xml:space="preserve">sera payé entre les mains </w:t>
      </w:r>
      <w:r w:rsidR="00940858" w:rsidRPr="00A10BF9">
        <w:rPr>
          <w:i/>
          <w:color w:val="000000" w:themeColor="text1"/>
          <w:sz w:val="20"/>
          <w:szCs w:val="20"/>
        </w:rPr>
        <w:t>de</w:t>
      </w:r>
      <w:r w:rsidR="002369A7" w:rsidRPr="00A10BF9">
        <w:rPr>
          <w:i/>
          <w:color w:val="000000" w:themeColor="text1"/>
          <w:sz w:val="20"/>
          <w:szCs w:val="20"/>
        </w:rPr>
        <w:t xml:space="preserve"> </w:t>
      </w:r>
      <w:r w:rsidR="003C7D01">
        <w:rPr>
          <w:i/>
          <w:color w:val="000000" w:themeColor="text1"/>
          <w:sz w:val="20"/>
          <w:szCs w:val="20"/>
        </w:rPr>
        <w:t xml:space="preserve">Maître </w:t>
      </w:r>
      <w:r w:rsidR="00FB4F74">
        <w:rPr>
          <w:i/>
          <w:color w:val="000000" w:themeColor="text1"/>
          <w:sz w:val="20"/>
          <w:szCs w:val="20"/>
        </w:rPr>
        <w:tab/>
      </w:r>
      <w:r w:rsidR="00FB4F74">
        <w:rPr>
          <w:i/>
          <w:color w:val="000000" w:themeColor="text1"/>
          <w:sz w:val="20"/>
          <w:szCs w:val="20"/>
        </w:rPr>
        <w:tab/>
      </w:r>
      <w:r w:rsidR="00363C61">
        <w:rPr>
          <w:i/>
          <w:color w:val="000000" w:themeColor="text1"/>
          <w:sz w:val="20"/>
          <w:szCs w:val="20"/>
        </w:rPr>
        <w:t xml:space="preserve"> </w:t>
      </w:r>
      <w:r w:rsidR="003C7D01">
        <w:rPr>
          <w:i/>
          <w:color w:val="000000" w:themeColor="text1"/>
          <w:sz w:val="20"/>
          <w:szCs w:val="20"/>
        </w:rPr>
        <w:t>(Notaire des acquéreurs)</w:t>
      </w:r>
      <w:r w:rsidR="00AA7446">
        <w:rPr>
          <w:i/>
          <w:sz w:val="20"/>
          <w:szCs w:val="20"/>
        </w:rPr>
        <w:t xml:space="preserve"> </w:t>
      </w:r>
      <w:r w:rsidR="00940858" w:rsidRPr="00A10BF9">
        <w:rPr>
          <w:i/>
          <w:color w:val="000000" w:themeColor="text1"/>
          <w:sz w:val="20"/>
          <w:szCs w:val="20"/>
        </w:rPr>
        <w:t xml:space="preserve">par </w:t>
      </w:r>
      <w:r w:rsidR="002369A7" w:rsidRPr="00A10BF9">
        <w:rPr>
          <w:i/>
          <w:color w:val="000000" w:themeColor="text1"/>
          <w:sz w:val="20"/>
          <w:szCs w:val="20"/>
        </w:rPr>
        <w:t xml:space="preserve">virement </w:t>
      </w:r>
      <w:r w:rsidR="0080179E">
        <w:rPr>
          <w:i/>
          <w:color w:val="000000" w:themeColor="text1"/>
          <w:sz w:val="20"/>
          <w:szCs w:val="20"/>
        </w:rPr>
        <w:t xml:space="preserve">bancaire au compte du Notaire instrumentant soit par le dépôt d’un chèque bancaire certifié déposé en l’étude du Notaire instrumentant au plus tard, </w:t>
      </w:r>
      <w:r w:rsidR="00D4683C">
        <w:rPr>
          <w:i/>
          <w:color w:val="000000" w:themeColor="text1"/>
          <w:sz w:val="20"/>
          <w:szCs w:val="20"/>
        </w:rPr>
        <w:t>au jour de la signature du compromis de vente</w:t>
      </w:r>
      <w:r w:rsidR="0080179E">
        <w:rPr>
          <w:i/>
          <w:color w:val="000000" w:themeColor="text1"/>
          <w:sz w:val="20"/>
          <w:szCs w:val="20"/>
        </w:rPr>
        <w:t>.</w:t>
      </w:r>
      <w:r w:rsidR="00940858" w:rsidRPr="00A10BF9">
        <w:rPr>
          <w:i/>
          <w:color w:val="000000" w:themeColor="text1"/>
          <w:sz w:val="20"/>
          <w:szCs w:val="20"/>
        </w:rPr>
        <w:t xml:space="preserve"> </w:t>
      </w:r>
      <w:r w:rsidR="00A872A2">
        <w:rPr>
          <w:i/>
          <w:color w:val="000000" w:themeColor="text1"/>
          <w:sz w:val="20"/>
          <w:szCs w:val="20"/>
        </w:rPr>
        <w:t xml:space="preserve">Le Notaire de l’offrant s’engage à nous envoyer la preuve de la bonne réception du montant repris ci-dessus. </w:t>
      </w:r>
      <w:r w:rsidR="00940858" w:rsidRPr="00A10BF9">
        <w:rPr>
          <w:i/>
          <w:color w:val="000000" w:themeColor="text1"/>
          <w:sz w:val="20"/>
          <w:szCs w:val="20"/>
        </w:rPr>
        <w:t xml:space="preserve"> Cette somme est payable à </w:t>
      </w:r>
      <w:r w:rsidR="00940858" w:rsidRPr="00A10BF9">
        <w:rPr>
          <w:b/>
          <w:i/>
          <w:color w:val="000000" w:themeColor="text1"/>
          <w:sz w:val="20"/>
          <w:szCs w:val="20"/>
        </w:rPr>
        <w:t>titre de garantie</w:t>
      </w:r>
      <w:r w:rsidR="003C7D01">
        <w:rPr>
          <w:i/>
          <w:color w:val="000000" w:themeColor="text1"/>
          <w:sz w:val="20"/>
          <w:szCs w:val="20"/>
        </w:rPr>
        <w:t xml:space="preserve"> ; </w:t>
      </w:r>
      <w:r w:rsidR="00490C53" w:rsidRPr="00A10BF9">
        <w:rPr>
          <w:i/>
          <w:color w:val="000000" w:themeColor="text1"/>
          <w:sz w:val="20"/>
          <w:szCs w:val="20"/>
        </w:rPr>
        <w:t>le solde du prix étant payable à la signature de l’acte authentique.</w:t>
      </w:r>
      <w:r w:rsidR="002369A7" w:rsidRPr="00A10BF9">
        <w:rPr>
          <w:i/>
          <w:color w:val="000000" w:themeColor="text1"/>
          <w:sz w:val="20"/>
          <w:szCs w:val="20"/>
        </w:rPr>
        <w:t xml:space="preserve"> Si le propriétaire s’opposait à recevoir l’offre pour quelque motif que ce soit, cette garantie sera intégralement remboursée</w:t>
      </w:r>
      <w:r w:rsidR="00C13F6C" w:rsidRPr="00A10BF9">
        <w:rPr>
          <w:i/>
          <w:color w:val="000000" w:themeColor="text1"/>
          <w:sz w:val="20"/>
          <w:szCs w:val="20"/>
        </w:rPr>
        <w:t>.</w:t>
      </w:r>
    </w:p>
    <w:p w14:paraId="71B03005" w14:textId="77777777" w:rsidR="00940858" w:rsidRPr="00A10BF9" w:rsidRDefault="00940858" w:rsidP="00940858">
      <w:pPr>
        <w:spacing w:after="0"/>
        <w:rPr>
          <w:sz w:val="20"/>
          <w:szCs w:val="20"/>
        </w:rPr>
      </w:pPr>
    </w:p>
    <w:p w14:paraId="0F2F11D3" w14:textId="576AA624" w:rsidR="001F7585" w:rsidRPr="00A10BF9" w:rsidRDefault="00940858" w:rsidP="00C13F6C">
      <w:pPr>
        <w:jc w:val="both"/>
        <w:rPr>
          <w:sz w:val="20"/>
          <w:szCs w:val="20"/>
        </w:rPr>
      </w:pPr>
      <w:r w:rsidRPr="00A10BF9">
        <w:rPr>
          <w:sz w:val="20"/>
          <w:szCs w:val="20"/>
        </w:rPr>
        <w:t>La présente offre est valable jusqu'au</w:t>
      </w:r>
      <w:r w:rsidR="00642DA1">
        <w:rPr>
          <w:color w:val="FF0000"/>
          <w:sz w:val="20"/>
          <w:szCs w:val="20"/>
        </w:rPr>
        <w:t xml:space="preserve"> </w:t>
      </w:r>
      <w:r w:rsidR="00F1175A">
        <w:rPr>
          <w:sz w:val="20"/>
          <w:szCs w:val="20"/>
        </w:rPr>
        <w:t xml:space="preserve"> </w:t>
      </w:r>
      <w:r w:rsidR="00FB4F74">
        <w:rPr>
          <w:sz w:val="20"/>
          <w:szCs w:val="20"/>
        </w:rPr>
        <w:t xml:space="preserve">  </w:t>
      </w:r>
      <w:r w:rsidR="00363C61">
        <w:rPr>
          <w:sz w:val="20"/>
          <w:szCs w:val="20"/>
        </w:rPr>
        <w:t>/</w:t>
      </w:r>
      <w:r w:rsidR="00FB4F74">
        <w:rPr>
          <w:sz w:val="20"/>
          <w:szCs w:val="20"/>
        </w:rPr>
        <w:t xml:space="preserve">  </w:t>
      </w:r>
      <w:r w:rsidR="00A23E05">
        <w:rPr>
          <w:sz w:val="20"/>
          <w:szCs w:val="20"/>
        </w:rPr>
        <w:t>/20</w:t>
      </w:r>
      <w:r w:rsidR="00DF3313">
        <w:rPr>
          <w:sz w:val="20"/>
          <w:szCs w:val="20"/>
        </w:rPr>
        <w:t>2</w:t>
      </w:r>
      <w:r w:rsidR="00E24D81">
        <w:rPr>
          <w:sz w:val="20"/>
          <w:szCs w:val="20"/>
        </w:rPr>
        <w:t>2</w:t>
      </w:r>
      <w:r w:rsidR="00924E57">
        <w:rPr>
          <w:sz w:val="20"/>
          <w:szCs w:val="20"/>
        </w:rPr>
        <w:t xml:space="preserve"> </w:t>
      </w:r>
      <w:r w:rsidR="00D54978" w:rsidRPr="00A10BF9">
        <w:rPr>
          <w:sz w:val="20"/>
          <w:szCs w:val="20"/>
        </w:rPr>
        <w:t>à midi</w:t>
      </w:r>
      <w:r w:rsidRPr="00A10BF9">
        <w:rPr>
          <w:sz w:val="20"/>
          <w:szCs w:val="20"/>
        </w:rPr>
        <w:t>, et ne peut être unilatéralement retirée par l’offrant avant cette date.</w:t>
      </w:r>
    </w:p>
    <w:p w14:paraId="1BCB959C" w14:textId="77777777" w:rsidR="002369A7" w:rsidRPr="00A10BF9" w:rsidRDefault="002369A7" w:rsidP="00C13F6C">
      <w:pPr>
        <w:jc w:val="both"/>
        <w:rPr>
          <w:sz w:val="20"/>
          <w:szCs w:val="20"/>
        </w:rPr>
      </w:pPr>
      <w:r w:rsidRPr="00A10BF9">
        <w:rPr>
          <w:sz w:val="20"/>
          <w:szCs w:val="20"/>
        </w:rPr>
        <w:t>Le refus de l’offre par le propriétaire n’ouvre, au profit de l’offrant, aucun droit à une quelconque indemnité.</w:t>
      </w:r>
    </w:p>
    <w:p w14:paraId="6C373FDC" w14:textId="77777777" w:rsidR="00940858" w:rsidRPr="00A10BF9" w:rsidRDefault="00940858" w:rsidP="001F7585">
      <w:pPr>
        <w:rPr>
          <w:sz w:val="20"/>
          <w:szCs w:val="20"/>
        </w:rPr>
      </w:pPr>
      <w:r w:rsidRPr="00A10BF9">
        <w:rPr>
          <w:sz w:val="20"/>
          <w:szCs w:val="20"/>
        </w:rPr>
        <w:t>L’acceptation éventuelle de l’offre sera</w:t>
      </w:r>
      <w:r w:rsidR="002369A7" w:rsidRPr="00A10BF9">
        <w:rPr>
          <w:sz w:val="20"/>
          <w:szCs w:val="20"/>
        </w:rPr>
        <w:t xml:space="preserve"> </w:t>
      </w:r>
      <w:r w:rsidR="002369A7" w:rsidRPr="00A10BF9">
        <w:rPr>
          <w:b/>
          <w:sz w:val="20"/>
          <w:szCs w:val="20"/>
        </w:rPr>
        <w:t>valablement</w:t>
      </w:r>
      <w:r w:rsidRPr="00A10BF9">
        <w:rPr>
          <w:sz w:val="20"/>
          <w:szCs w:val="20"/>
        </w:rPr>
        <w:t xml:space="preserve"> notifiée à l’offrant dans le délai de validité de celle-ci par :</w:t>
      </w:r>
    </w:p>
    <w:p w14:paraId="1E99D1FC" w14:textId="49D8876B" w:rsidR="00DE0FEE" w:rsidRDefault="00940858" w:rsidP="001F7585">
      <w:pPr>
        <w:rPr>
          <w:sz w:val="20"/>
          <w:szCs w:val="20"/>
        </w:rPr>
      </w:pPr>
      <w:r w:rsidRPr="00A10BF9">
        <w:rPr>
          <w:sz w:val="20"/>
          <w:szCs w:val="20"/>
        </w:rPr>
        <w:t>Email  (indiquer l’adresse)</w:t>
      </w:r>
      <w:r w:rsidR="0078547A">
        <w:rPr>
          <w:sz w:val="20"/>
          <w:szCs w:val="20"/>
        </w:rPr>
        <w:t xml:space="preserve"> </w:t>
      </w:r>
    </w:p>
    <w:p w14:paraId="0E197C27" w14:textId="77777777" w:rsidR="00940858" w:rsidRPr="00DE0FEE" w:rsidRDefault="0080179E" w:rsidP="001F7585">
      <w:pPr>
        <w:rPr>
          <w:color w:val="FFFFFF" w:themeColor="background1"/>
          <w:sz w:val="20"/>
          <w:szCs w:val="20"/>
        </w:rPr>
      </w:pPr>
      <w:r w:rsidRPr="00DE0FEE">
        <w:rPr>
          <w:sz w:val="20"/>
          <w:szCs w:val="20"/>
        </w:rPr>
        <w:t xml:space="preserve">Ou </w:t>
      </w:r>
      <w:r>
        <w:rPr>
          <w:sz w:val="20"/>
          <w:szCs w:val="20"/>
        </w:rPr>
        <w:t xml:space="preserve">par </w:t>
      </w:r>
      <w:r w:rsidR="00940858" w:rsidRPr="00A10BF9">
        <w:rPr>
          <w:sz w:val="20"/>
          <w:szCs w:val="20"/>
        </w:rPr>
        <w:t>Fax (indique le numéro de fax) …………………………………………………………………………………………………………….</w:t>
      </w:r>
    </w:p>
    <w:p w14:paraId="02BCA236" w14:textId="77777777" w:rsidR="009C6820" w:rsidRDefault="0080179E" w:rsidP="00BA1074">
      <w:pPr>
        <w:rPr>
          <w:sz w:val="20"/>
          <w:szCs w:val="20"/>
        </w:rPr>
      </w:pPr>
      <w:r>
        <w:rPr>
          <w:sz w:val="20"/>
          <w:szCs w:val="20"/>
        </w:rPr>
        <w:t xml:space="preserve"> Ou </w:t>
      </w:r>
      <w:r w:rsidR="002369A7" w:rsidRPr="00A10BF9">
        <w:rPr>
          <w:sz w:val="20"/>
          <w:szCs w:val="20"/>
        </w:rPr>
        <w:t>Autre : …………………………………………………………………………………………………………………………………………………</w:t>
      </w:r>
    </w:p>
    <w:p w14:paraId="19A7B462" w14:textId="0E401698" w:rsidR="00A10BF9" w:rsidRDefault="00A10BF9" w:rsidP="00A10BF9">
      <w:pPr>
        <w:spacing w:after="0"/>
        <w:jc w:val="both"/>
        <w:rPr>
          <w:sz w:val="20"/>
          <w:szCs w:val="20"/>
        </w:rPr>
      </w:pPr>
      <w:r w:rsidRPr="00A10BF9">
        <w:rPr>
          <w:sz w:val="20"/>
          <w:szCs w:val="20"/>
        </w:rPr>
        <w:t>L’attention des acquéreurs a été attirée, ce qu’ils reconnaissent expressément, sur l’importance et la nécessité qu’il vérifie personnellement, en surplus de la recherche urbanistique effectuée par le notaire conformément à la législation régionale applicable, la conformité du bien vendu avec les permis délivrés par les autorités compétentes ainsi que la légalité des travaux qui ont ou auraient été effectués depuis le jour de sa construction en s’adressant au service de l’urbanisme de la commune où se situe le bien, service auquel il peut demander la production de tous les permis délivrés depuis le jour de la construction de l’immeuble jusqu’à ce jour, afin de vérifier qu’aucun acte ou travaux n’ont été effectués dans le bien en contravention avec les prescriptions urbanistiques figurant aux différents permis d’urbanisme.</w:t>
      </w:r>
    </w:p>
    <w:p w14:paraId="4BAF8535" w14:textId="279620BE" w:rsidR="00954D6F" w:rsidRDefault="00954D6F" w:rsidP="00A10BF9">
      <w:pPr>
        <w:spacing w:after="0"/>
        <w:jc w:val="both"/>
        <w:rPr>
          <w:sz w:val="20"/>
          <w:szCs w:val="20"/>
        </w:rPr>
      </w:pPr>
    </w:p>
    <w:p w14:paraId="51BFC102" w14:textId="6AA547EA" w:rsidR="00A10BF9" w:rsidRDefault="00954D6F" w:rsidP="00322940">
      <w:pPr>
        <w:spacing w:after="0"/>
        <w:jc w:val="both"/>
        <w:rPr>
          <w:sz w:val="20"/>
          <w:szCs w:val="20"/>
        </w:rPr>
      </w:pPr>
      <w:r>
        <w:rPr>
          <w:sz w:val="20"/>
          <w:szCs w:val="20"/>
        </w:rPr>
        <w:lastRenderedPageBreak/>
        <w:t xml:space="preserve">L’agent immobilier informe les offrants qu’une demande de conformité urbanistique a été introduite auprès du service urbanisme de la commune de Soignies et relative à la piscine et la véranda abritant ladite piscine. En cas d’infraction urbanistique, la procédure de régularisation sera intégralement à charge des vendeurs tant au niveau administratif qu’au niveau financier. </w:t>
      </w:r>
    </w:p>
    <w:p w14:paraId="445C5D6A" w14:textId="77777777" w:rsidR="00D4576C" w:rsidRPr="00A10BF9" w:rsidRDefault="00D4576C" w:rsidP="00322940">
      <w:pPr>
        <w:spacing w:after="0"/>
        <w:jc w:val="both"/>
        <w:rPr>
          <w:sz w:val="20"/>
          <w:szCs w:val="20"/>
        </w:rPr>
      </w:pPr>
    </w:p>
    <w:p w14:paraId="267896BB" w14:textId="77777777" w:rsidR="001F7585" w:rsidRPr="00A10BF9" w:rsidRDefault="00322940" w:rsidP="00322940">
      <w:pPr>
        <w:spacing w:after="0"/>
        <w:jc w:val="both"/>
        <w:rPr>
          <w:sz w:val="20"/>
          <w:szCs w:val="20"/>
        </w:rPr>
      </w:pPr>
      <w:r w:rsidRPr="00A10BF9">
        <w:rPr>
          <w:sz w:val="20"/>
          <w:szCs w:val="20"/>
        </w:rPr>
        <w:t xml:space="preserve">L’offrant ayant été </w:t>
      </w:r>
      <w:r w:rsidRPr="00A10BF9">
        <w:rPr>
          <w:sz w:val="20"/>
          <w:szCs w:val="20"/>
          <w:u w:val="single"/>
        </w:rPr>
        <w:t>parfaitement informé sur l’immeuble</w:t>
      </w:r>
      <w:r w:rsidRPr="00A10BF9">
        <w:rPr>
          <w:sz w:val="20"/>
          <w:szCs w:val="20"/>
        </w:rPr>
        <w:t>, la présente offre est émise sans réserves, en manière telle que l</w:t>
      </w:r>
      <w:r w:rsidR="002369A7" w:rsidRPr="00A10BF9">
        <w:rPr>
          <w:sz w:val="20"/>
          <w:szCs w:val="20"/>
        </w:rPr>
        <w:t>’acceptation par le Propriétaire</w:t>
      </w:r>
      <w:r w:rsidRPr="00A10BF9">
        <w:rPr>
          <w:sz w:val="20"/>
          <w:szCs w:val="20"/>
        </w:rPr>
        <w:t xml:space="preserve"> emportera l’accord des parties sur tous les éléments </w:t>
      </w:r>
      <w:r w:rsidRPr="00A10BF9">
        <w:rPr>
          <w:sz w:val="20"/>
          <w:szCs w:val="20"/>
          <w:u w:val="single"/>
        </w:rPr>
        <w:t>substantiels et essentiels</w:t>
      </w:r>
      <w:r w:rsidRPr="00A10BF9">
        <w:rPr>
          <w:sz w:val="20"/>
          <w:szCs w:val="20"/>
        </w:rPr>
        <w:t xml:space="preserve"> du contrat de vente qui aura en conséquence un caractère </w:t>
      </w:r>
      <w:r w:rsidRPr="00A10BF9">
        <w:rPr>
          <w:b/>
          <w:sz w:val="20"/>
          <w:szCs w:val="20"/>
        </w:rPr>
        <w:t>parfait</w:t>
      </w:r>
      <w:r w:rsidRPr="00A10BF9">
        <w:rPr>
          <w:sz w:val="20"/>
          <w:szCs w:val="20"/>
        </w:rPr>
        <w:t xml:space="preserve"> </w:t>
      </w:r>
      <w:r w:rsidR="002369A7" w:rsidRPr="00A10BF9">
        <w:rPr>
          <w:sz w:val="20"/>
          <w:szCs w:val="20"/>
        </w:rPr>
        <w:t xml:space="preserve">et obligera l’offrant à acheter le bien aux conditions habituelles et à celles reprises dans le présent document, sauf  stipulation d’une/de(s) condition(s) suspensive(s), auquel cas </w:t>
      </w:r>
      <w:r w:rsidR="002369A7" w:rsidRPr="00A10BF9">
        <w:rPr>
          <w:b/>
          <w:sz w:val="20"/>
          <w:szCs w:val="20"/>
        </w:rPr>
        <w:t>la vente</w:t>
      </w:r>
      <w:r w:rsidR="002369A7" w:rsidRPr="00A10BF9">
        <w:rPr>
          <w:sz w:val="20"/>
          <w:szCs w:val="20"/>
        </w:rPr>
        <w:t xml:space="preserve"> ne sera parfaite qu’à la levée de la dite/desdites condition(s). </w:t>
      </w:r>
      <w:r w:rsidR="002369A7" w:rsidRPr="00A10BF9">
        <w:rPr>
          <w:b/>
          <w:sz w:val="20"/>
          <w:szCs w:val="20"/>
        </w:rPr>
        <w:t>Toutefois, le transfert de propriété, des risques et la prise de jouissance du bien n’auront  lieu qu’à la signature de l'acte authentique</w:t>
      </w:r>
      <w:r w:rsidR="002369A7" w:rsidRPr="00A10BF9">
        <w:rPr>
          <w:sz w:val="20"/>
          <w:szCs w:val="20"/>
        </w:rPr>
        <w:t>.</w:t>
      </w:r>
    </w:p>
    <w:p w14:paraId="7B3B5AFF" w14:textId="77777777" w:rsidR="00FA6A5A" w:rsidRPr="00A10BF9" w:rsidRDefault="00FA6A5A" w:rsidP="002369A7">
      <w:pPr>
        <w:spacing w:after="0"/>
        <w:rPr>
          <w:sz w:val="20"/>
          <w:szCs w:val="20"/>
        </w:rPr>
      </w:pPr>
    </w:p>
    <w:p w14:paraId="2F1EEB63" w14:textId="33B3A6EF" w:rsidR="00FA6A5A" w:rsidRPr="009C6820" w:rsidRDefault="00FA6A5A" w:rsidP="00D2294B">
      <w:pPr>
        <w:spacing w:after="0"/>
        <w:jc w:val="both"/>
        <w:rPr>
          <w:sz w:val="20"/>
          <w:szCs w:val="20"/>
        </w:rPr>
      </w:pPr>
      <w:r w:rsidRPr="00A10BF9">
        <w:rPr>
          <w:sz w:val="20"/>
          <w:szCs w:val="20"/>
        </w:rPr>
        <w:t>L’Offrant déclare, qu'en cas d'acceptation de son offre, l'acquisition de l'immeuble est faite</w:t>
      </w:r>
      <w:r w:rsidRPr="009C6820">
        <w:rPr>
          <w:sz w:val="20"/>
          <w:szCs w:val="20"/>
        </w:rPr>
        <w:t xml:space="preserve"> sous la condition suspensive</w:t>
      </w:r>
    </w:p>
    <w:p w14:paraId="50390D74" w14:textId="77777777" w:rsidR="00FA6A5A" w:rsidRPr="00A10BF9" w:rsidRDefault="009C6820" w:rsidP="009C6820">
      <w:pPr>
        <w:tabs>
          <w:tab w:val="left" w:pos="7635"/>
        </w:tabs>
        <w:spacing w:after="0"/>
        <w:rPr>
          <w:sz w:val="20"/>
          <w:szCs w:val="20"/>
        </w:rPr>
      </w:pPr>
      <w:r>
        <w:rPr>
          <w:sz w:val="20"/>
          <w:szCs w:val="20"/>
        </w:rPr>
        <w:tab/>
      </w:r>
    </w:p>
    <w:p w14:paraId="37C608D6" w14:textId="2D9CC36E" w:rsidR="00FA6A5A" w:rsidRDefault="00FA6A5A" w:rsidP="00FA6A5A">
      <w:pPr>
        <w:pStyle w:val="Paragraphedeliste"/>
        <w:numPr>
          <w:ilvl w:val="0"/>
          <w:numId w:val="3"/>
        </w:numPr>
        <w:spacing w:after="0"/>
        <w:rPr>
          <w:sz w:val="20"/>
          <w:szCs w:val="20"/>
        </w:rPr>
      </w:pPr>
      <w:r w:rsidRPr="00A10BF9">
        <w:rPr>
          <w:sz w:val="20"/>
          <w:szCs w:val="20"/>
        </w:rPr>
        <w:t>d’obtention d’un crédit hypothécaire de</w:t>
      </w:r>
      <w:r w:rsidR="0078547A">
        <w:rPr>
          <w:sz w:val="20"/>
          <w:szCs w:val="20"/>
        </w:rPr>
        <w:t xml:space="preserve"> </w:t>
      </w:r>
      <w:r w:rsidR="00591916">
        <w:rPr>
          <w:sz w:val="20"/>
          <w:szCs w:val="20"/>
        </w:rPr>
        <w:tab/>
      </w:r>
      <w:r w:rsidR="00591916">
        <w:rPr>
          <w:sz w:val="20"/>
          <w:szCs w:val="20"/>
        </w:rPr>
        <w:tab/>
      </w:r>
      <w:r w:rsidR="00591916">
        <w:rPr>
          <w:sz w:val="20"/>
          <w:szCs w:val="20"/>
        </w:rPr>
        <w:tab/>
      </w:r>
      <w:r w:rsidRPr="00A10BF9">
        <w:rPr>
          <w:sz w:val="20"/>
          <w:szCs w:val="20"/>
        </w:rPr>
        <w:t>€.  L’offrant devra introduire sa demande auprès d’au moins deux institutions bancaires belges.  La durée de la clause suspensive est de</w:t>
      </w:r>
      <w:r w:rsidR="0080179E">
        <w:rPr>
          <w:sz w:val="20"/>
          <w:szCs w:val="20"/>
        </w:rPr>
        <w:t xml:space="preserve"> </w:t>
      </w:r>
      <w:r w:rsidR="000E1F9C">
        <w:rPr>
          <w:sz w:val="20"/>
          <w:szCs w:val="20"/>
        </w:rPr>
        <w:t>3</w:t>
      </w:r>
      <w:r w:rsidR="00C747BF">
        <w:rPr>
          <w:sz w:val="20"/>
          <w:szCs w:val="20"/>
        </w:rPr>
        <w:t>0</w:t>
      </w:r>
      <w:r w:rsidRPr="00A10BF9">
        <w:rPr>
          <w:sz w:val="20"/>
          <w:szCs w:val="20"/>
        </w:rPr>
        <w:t xml:space="preserve"> jours </w:t>
      </w:r>
      <w:r w:rsidR="004317AF">
        <w:rPr>
          <w:sz w:val="20"/>
          <w:szCs w:val="20"/>
        </w:rPr>
        <w:t xml:space="preserve">ouvrables </w:t>
      </w:r>
      <w:r w:rsidRPr="00A10BF9">
        <w:rPr>
          <w:sz w:val="20"/>
          <w:szCs w:val="20"/>
        </w:rPr>
        <w:t xml:space="preserve">à dater de </w:t>
      </w:r>
      <w:r w:rsidR="00652A31">
        <w:rPr>
          <w:sz w:val="20"/>
          <w:szCs w:val="20"/>
        </w:rPr>
        <w:t>la signature du compromis de vente</w:t>
      </w:r>
      <w:r w:rsidRPr="00A10BF9">
        <w:rPr>
          <w:sz w:val="20"/>
          <w:szCs w:val="20"/>
        </w:rPr>
        <w:t>.</w:t>
      </w:r>
      <w:r w:rsidR="0080179E">
        <w:rPr>
          <w:sz w:val="20"/>
          <w:szCs w:val="20"/>
        </w:rPr>
        <w:t xml:space="preserve"> Ce délai pourra être prolongé moyennant accord préalable et écrit du vendeur.</w:t>
      </w:r>
      <w:r w:rsidR="00A872A2">
        <w:rPr>
          <w:sz w:val="20"/>
          <w:szCs w:val="20"/>
        </w:rPr>
        <w:t xml:space="preserve"> </w:t>
      </w:r>
    </w:p>
    <w:p w14:paraId="434DD096" w14:textId="0BF7F4E5" w:rsidR="00FA6A5A" w:rsidRDefault="00FA6A5A" w:rsidP="00FA6A5A">
      <w:pPr>
        <w:spacing w:after="0"/>
        <w:rPr>
          <w:sz w:val="20"/>
          <w:szCs w:val="20"/>
        </w:rPr>
      </w:pPr>
    </w:p>
    <w:p w14:paraId="31C1AE7E" w14:textId="77777777" w:rsidR="000E1F9C" w:rsidRPr="00A10BF9" w:rsidRDefault="000E1F9C" w:rsidP="00D2294B">
      <w:pPr>
        <w:spacing w:after="0"/>
        <w:rPr>
          <w:sz w:val="20"/>
          <w:szCs w:val="20"/>
        </w:rPr>
      </w:pPr>
    </w:p>
    <w:p w14:paraId="4FE13D66" w14:textId="346821B9" w:rsidR="00D4576C" w:rsidRDefault="00D2294B" w:rsidP="00D2294B">
      <w:pPr>
        <w:spacing w:after="0"/>
        <w:jc w:val="both"/>
        <w:rPr>
          <w:i/>
          <w:color w:val="000000" w:themeColor="text1"/>
          <w:sz w:val="20"/>
          <w:szCs w:val="20"/>
        </w:rPr>
      </w:pPr>
      <w:r w:rsidRPr="00A10BF9">
        <w:rPr>
          <w:i/>
          <w:color w:val="000000" w:themeColor="text1"/>
          <w:sz w:val="20"/>
          <w:szCs w:val="20"/>
        </w:rPr>
        <w:t>L’attention des parties est</w:t>
      </w:r>
      <w:r w:rsidR="0078547A">
        <w:rPr>
          <w:i/>
          <w:color w:val="000000" w:themeColor="text1"/>
          <w:sz w:val="20"/>
          <w:szCs w:val="20"/>
        </w:rPr>
        <w:t xml:space="preserve"> également attirée sur le fait </w:t>
      </w:r>
      <w:r w:rsidRPr="00A10BF9">
        <w:rPr>
          <w:i/>
          <w:color w:val="000000" w:themeColor="text1"/>
          <w:sz w:val="20"/>
          <w:szCs w:val="20"/>
        </w:rPr>
        <w:t xml:space="preserve">que si l’une d’elle venait à ne pas exécuter ses engagements, l’autre pourra, quinze jours après injonction adressée par lettre recommandée ou exploit d’huissier, soit poursuivre l’exécution forcée de la vente par voie judiciaire, soit considérer la vente comme résolue de plein droit. Dans les deux cas, la partie défaillante sera tenue de payer à l’autre partie, à titre d’indemnité, un montant fixé à </w:t>
      </w:r>
      <w:r w:rsidR="00453FCF" w:rsidRPr="00A10BF9">
        <w:rPr>
          <w:i/>
          <w:color w:val="000000" w:themeColor="text1"/>
          <w:sz w:val="20"/>
          <w:szCs w:val="20"/>
        </w:rPr>
        <w:t>10</w:t>
      </w:r>
      <w:r w:rsidRPr="00A10BF9">
        <w:rPr>
          <w:i/>
          <w:color w:val="000000" w:themeColor="text1"/>
          <w:sz w:val="20"/>
          <w:szCs w:val="20"/>
        </w:rPr>
        <w:t>% du prix de vente, sauf à la partie préjudiciée à apporter la preuve qu’elle a, en fait, subi un préjudice plus important.</w:t>
      </w:r>
      <w:r w:rsidR="00D54978" w:rsidRPr="00A10BF9">
        <w:rPr>
          <w:i/>
          <w:color w:val="000000" w:themeColor="text1"/>
          <w:sz w:val="20"/>
          <w:szCs w:val="20"/>
        </w:rPr>
        <w:t xml:space="preserve"> </w:t>
      </w:r>
      <w:r w:rsidR="00652A31">
        <w:rPr>
          <w:i/>
          <w:color w:val="000000" w:themeColor="text1"/>
          <w:sz w:val="20"/>
          <w:szCs w:val="20"/>
        </w:rPr>
        <w:t>Dans le cas où l’offrant renoncerait à l’acquisition du bien immobilier pour une autre raison que celle relative à l’obtention d’un crédit hypothécaire, l’offrant s’engage à payer à l’agence immobilière une indemnité du</w:t>
      </w:r>
      <w:r w:rsidR="00DF3313">
        <w:rPr>
          <w:i/>
          <w:color w:val="000000" w:themeColor="text1"/>
          <w:sz w:val="20"/>
          <w:szCs w:val="20"/>
        </w:rPr>
        <w:t xml:space="preserve"> 5.000</w:t>
      </w:r>
      <w:r w:rsidR="00652A31">
        <w:rPr>
          <w:i/>
          <w:color w:val="000000" w:themeColor="text1"/>
          <w:sz w:val="20"/>
          <w:szCs w:val="20"/>
        </w:rPr>
        <w:t xml:space="preserve"> EUR TVAC.</w:t>
      </w:r>
    </w:p>
    <w:p w14:paraId="0EFD5796" w14:textId="77777777" w:rsidR="00D4576C" w:rsidRDefault="00D4576C" w:rsidP="00D2294B">
      <w:pPr>
        <w:spacing w:after="0"/>
        <w:jc w:val="both"/>
        <w:rPr>
          <w:i/>
          <w:color w:val="000000" w:themeColor="text1"/>
          <w:sz w:val="20"/>
          <w:szCs w:val="20"/>
        </w:rPr>
      </w:pPr>
    </w:p>
    <w:p w14:paraId="2815CDB1" w14:textId="77777777" w:rsidR="00D2294B" w:rsidRPr="00D4576C" w:rsidRDefault="00D4576C" w:rsidP="00D2294B">
      <w:pPr>
        <w:spacing w:after="0"/>
        <w:jc w:val="both"/>
        <w:rPr>
          <w:color w:val="000000" w:themeColor="text1"/>
          <w:sz w:val="20"/>
          <w:szCs w:val="20"/>
        </w:rPr>
      </w:pPr>
      <w:r w:rsidRPr="00D4576C">
        <w:rPr>
          <w:color w:val="000000" w:themeColor="text1"/>
          <w:sz w:val="20"/>
          <w:szCs w:val="20"/>
        </w:rPr>
        <w:t>Les données personnelles transmises dans la présente offre le sont dans le respect du R.G.P.D et des obligations liées à la prévention du blanchiment.  Les données communiquées le sont dans l’unique finalité de présenter un dossier complet au vendeur afin qu’il puisse apprécier votre offre.  Dans l’éventualité où ladite offre ne serait pas retenue par le propriétaire, les informations transmises ne seront pas utilisées ultérieurement et l’offre sera détruite. Dans le cas de l’acceptation de celle-ci par le propriétaire vendeur, vous autorisez le Bureau CHL à communiquer vos données aux Notaires désignés par les parties dans la cadre de ladite transaction ainsi qu’à toute personne tierce directement concernée par ladite transaction.</w:t>
      </w:r>
    </w:p>
    <w:p w14:paraId="6780BB9E" w14:textId="77777777" w:rsidR="00A10BF9" w:rsidRPr="00A10BF9" w:rsidRDefault="00A10BF9" w:rsidP="00D2294B">
      <w:pPr>
        <w:tabs>
          <w:tab w:val="left" w:pos="5115"/>
        </w:tabs>
        <w:spacing w:after="0"/>
        <w:rPr>
          <w:sz w:val="20"/>
          <w:szCs w:val="20"/>
        </w:rPr>
      </w:pPr>
    </w:p>
    <w:p w14:paraId="50AA7EB4" w14:textId="77777777" w:rsidR="00CD3156" w:rsidRPr="00A10BF9" w:rsidRDefault="00FA6A5A" w:rsidP="00CD3156">
      <w:pPr>
        <w:tabs>
          <w:tab w:val="left" w:pos="5115"/>
        </w:tabs>
        <w:spacing w:after="0"/>
        <w:rPr>
          <w:sz w:val="20"/>
          <w:szCs w:val="20"/>
        </w:rPr>
      </w:pPr>
      <w:r w:rsidRPr="00A10BF9">
        <w:rPr>
          <w:sz w:val="20"/>
          <w:szCs w:val="20"/>
        </w:rPr>
        <w:t>Ainsi dûment averti des implications et conséquences juridiques et financières de son offre,</w:t>
      </w:r>
      <w:r w:rsidR="00CD3156" w:rsidRPr="00A10BF9">
        <w:rPr>
          <w:sz w:val="20"/>
          <w:szCs w:val="20"/>
        </w:rPr>
        <w:t xml:space="preserve"> l’offrant déclare la confirmer.</w:t>
      </w:r>
    </w:p>
    <w:p w14:paraId="37CBA538" w14:textId="77777777" w:rsidR="00FA6A5A" w:rsidRPr="00A10BF9" w:rsidRDefault="00FA6A5A" w:rsidP="001F7585">
      <w:pPr>
        <w:tabs>
          <w:tab w:val="left" w:pos="5115"/>
        </w:tabs>
        <w:rPr>
          <w:sz w:val="20"/>
          <w:szCs w:val="20"/>
        </w:rPr>
      </w:pPr>
    </w:p>
    <w:p w14:paraId="1A8E296A" w14:textId="5EB3AC06" w:rsidR="00FA6A5A" w:rsidRPr="00A10BF9" w:rsidRDefault="005C1E38" w:rsidP="005C1E38">
      <w:pPr>
        <w:pStyle w:val="Sansinterligne"/>
      </w:pPr>
      <w:r>
        <w:t>Offre réalisée à</w:t>
      </w:r>
      <w:r w:rsidR="00693634">
        <w:tab/>
      </w:r>
      <w:r w:rsidR="00FB4F74">
        <w:tab/>
      </w:r>
      <w:r w:rsidR="00FB4F74">
        <w:tab/>
      </w:r>
      <w:r w:rsidR="00FA6A5A" w:rsidRPr="00A10BF9">
        <w:t>, le</w:t>
      </w:r>
      <w:r w:rsidR="00F1175A">
        <w:t xml:space="preserve"> </w:t>
      </w:r>
      <w:r w:rsidR="0078547A">
        <w:t xml:space="preserve"> </w:t>
      </w:r>
      <w:r w:rsidR="00F1175A">
        <w:t xml:space="preserve"> </w:t>
      </w:r>
      <w:r w:rsidR="00693634">
        <w:t xml:space="preserve">  / </w:t>
      </w:r>
      <w:r w:rsidR="00FB4F74">
        <w:t xml:space="preserve">  </w:t>
      </w:r>
      <w:r w:rsidR="000C3AD5">
        <w:t>/20</w:t>
      </w:r>
      <w:r w:rsidR="00DF3313">
        <w:t>2</w:t>
      </w:r>
      <w:r w:rsidR="00E24D81">
        <w:t>2</w:t>
      </w:r>
    </w:p>
    <w:p w14:paraId="5AD799B4" w14:textId="77777777" w:rsidR="00FA6A5A" w:rsidRPr="00A10BF9" w:rsidRDefault="00FA6A5A" w:rsidP="001F7585">
      <w:pPr>
        <w:tabs>
          <w:tab w:val="left" w:pos="5115"/>
        </w:tabs>
        <w:rPr>
          <w:sz w:val="20"/>
          <w:szCs w:val="20"/>
        </w:rPr>
      </w:pPr>
    </w:p>
    <w:p w14:paraId="1C307233" w14:textId="77777777" w:rsidR="00FA6A5A" w:rsidRPr="00A10BF9" w:rsidRDefault="00FA6A5A" w:rsidP="001F7585">
      <w:pPr>
        <w:tabs>
          <w:tab w:val="left" w:pos="5115"/>
        </w:tabs>
        <w:rPr>
          <w:sz w:val="20"/>
          <w:szCs w:val="20"/>
        </w:rPr>
      </w:pPr>
      <w:r w:rsidRPr="00A10BF9">
        <w:rPr>
          <w:sz w:val="20"/>
          <w:szCs w:val="20"/>
        </w:rPr>
        <w:t xml:space="preserve">Signature(s) de tou(te)s les offrants précédée(s) de la mention </w:t>
      </w:r>
      <w:r w:rsidRPr="00A10BF9">
        <w:rPr>
          <w:i/>
          <w:sz w:val="20"/>
          <w:szCs w:val="20"/>
        </w:rPr>
        <w:t>« lu et approuvé »</w:t>
      </w:r>
    </w:p>
    <w:sectPr w:rsidR="00FA6A5A" w:rsidRPr="00A10B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AFFC" w14:textId="77777777" w:rsidR="00EE7415" w:rsidRDefault="00EE7415" w:rsidP="002369A7">
      <w:pPr>
        <w:spacing w:after="0" w:line="240" w:lineRule="auto"/>
      </w:pPr>
      <w:r>
        <w:separator/>
      </w:r>
    </w:p>
  </w:endnote>
  <w:endnote w:type="continuationSeparator" w:id="0">
    <w:p w14:paraId="416A1488" w14:textId="77777777" w:rsidR="00EE7415" w:rsidRDefault="00EE7415" w:rsidP="0023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507E" w14:textId="77777777" w:rsidR="00FA6A5A" w:rsidRPr="00D2294B" w:rsidRDefault="00FA6A5A" w:rsidP="002369A7">
    <w:pPr>
      <w:pStyle w:val="Pieddepage"/>
      <w:ind w:left="720"/>
      <w:rPr>
        <w:sz w:val="18"/>
        <w:szCs w:val="18"/>
      </w:rPr>
    </w:pPr>
    <w:r w:rsidRPr="00D2294B">
      <w:rPr>
        <w:sz w:val="18"/>
        <w:szCs w:val="18"/>
      </w:rPr>
      <w:t>(</w:t>
    </w:r>
    <w:r w:rsidRPr="00D2294B">
      <w:rPr>
        <w:b/>
        <w:sz w:val="18"/>
        <w:szCs w:val="18"/>
      </w:rPr>
      <w:t>*</w:t>
    </w:r>
    <w:r w:rsidRPr="00D2294B">
      <w:rPr>
        <w:sz w:val="18"/>
        <w:szCs w:val="18"/>
      </w:rPr>
      <w:t>) = biffer la mention inutile</w:t>
    </w:r>
  </w:p>
  <w:p w14:paraId="53BBEA42" w14:textId="77777777" w:rsidR="00FA6A5A" w:rsidRPr="00D2294B" w:rsidRDefault="00FA6A5A" w:rsidP="00D2294B">
    <w:pPr>
      <w:pStyle w:val="Pieddepage"/>
      <w:ind w:left="720"/>
      <w:jc w:val="both"/>
      <w:rPr>
        <w:b/>
        <w:sz w:val="18"/>
        <w:szCs w:val="18"/>
      </w:rPr>
    </w:pPr>
    <w:r w:rsidRPr="00FA6A5A">
      <w:rPr>
        <w:b/>
        <w:sz w:val="18"/>
        <w:szCs w:val="18"/>
      </w:rPr>
      <w:t xml:space="preserve">La communication de la présente offre à l’agence immobilière, agissant en qualité de courtière </w:t>
    </w:r>
    <w:r w:rsidRPr="00D2294B">
      <w:rPr>
        <w:b/>
        <w:sz w:val="18"/>
        <w:szCs w:val="18"/>
        <w:u w:val="single"/>
      </w:rPr>
      <w:t>sans pouvoir de décision finale</w:t>
    </w:r>
    <w:r w:rsidRPr="00FA6A5A">
      <w:rPr>
        <w:b/>
        <w:sz w:val="18"/>
        <w:szCs w:val="18"/>
      </w:rPr>
      <w:t>, est réputée avoir les mêmes effets que sa réception</w:t>
    </w:r>
    <w:r w:rsidR="00D2294B">
      <w:rPr>
        <w:b/>
        <w:sz w:val="18"/>
        <w:szCs w:val="18"/>
      </w:rPr>
      <w:t xml:space="preserve"> effective par le propriétaire.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929E" w14:textId="77777777" w:rsidR="00EE7415" w:rsidRDefault="00EE7415" w:rsidP="002369A7">
      <w:pPr>
        <w:spacing w:after="0" w:line="240" w:lineRule="auto"/>
      </w:pPr>
      <w:r>
        <w:separator/>
      </w:r>
    </w:p>
  </w:footnote>
  <w:footnote w:type="continuationSeparator" w:id="0">
    <w:p w14:paraId="498A51E8" w14:textId="77777777" w:rsidR="00EE7415" w:rsidRDefault="00EE7415" w:rsidP="00236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391"/>
    <w:multiLevelType w:val="hybridMultilevel"/>
    <w:tmpl w:val="572807BA"/>
    <w:lvl w:ilvl="0" w:tplc="14C06AEC">
      <w:numFmt w:val="bullet"/>
      <w:lvlText w:val=""/>
      <w:lvlJc w:val="left"/>
      <w:pPr>
        <w:ind w:left="1068" w:hanging="360"/>
      </w:pPr>
      <w:rPr>
        <w:rFonts w:ascii="Symbol" w:eastAsiaTheme="minorHAnsi" w:hAnsi="Symbol"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32563B5A"/>
    <w:multiLevelType w:val="hybridMultilevel"/>
    <w:tmpl w:val="CB1CA212"/>
    <w:lvl w:ilvl="0" w:tplc="89B0CE9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CB224A6"/>
    <w:multiLevelType w:val="hybridMultilevel"/>
    <w:tmpl w:val="43D01942"/>
    <w:lvl w:ilvl="0" w:tplc="C91A942E">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1746405">
    <w:abstractNumId w:val="0"/>
  </w:num>
  <w:num w:numId="2" w16cid:durableId="549463086">
    <w:abstractNumId w:val="2"/>
  </w:num>
  <w:num w:numId="3" w16cid:durableId="1016276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85"/>
    <w:rsid w:val="00004028"/>
    <w:rsid w:val="000059C8"/>
    <w:rsid w:val="00025747"/>
    <w:rsid w:val="00042DE2"/>
    <w:rsid w:val="00053463"/>
    <w:rsid w:val="00076490"/>
    <w:rsid w:val="000B2C1E"/>
    <w:rsid w:val="000B7411"/>
    <w:rsid w:val="000C3AD5"/>
    <w:rsid w:val="000E1F9C"/>
    <w:rsid w:val="00107A90"/>
    <w:rsid w:val="00126868"/>
    <w:rsid w:val="00136040"/>
    <w:rsid w:val="001D580C"/>
    <w:rsid w:val="001F7585"/>
    <w:rsid w:val="00216C3B"/>
    <w:rsid w:val="002369A7"/>
    <w:rsid w:val="00254DD5"/>
    <w:rsid w:val="0028298A"/>
    <w:rsid w:val="002A0E5F"/>
    <w:rsid w:val="002B6938"/>
    <w:rsid w:val="00301E65"/>
    <w:rsid w:val="003075CC"/>
    <w:rsid w:val="00322940"/>
    <w:rsid w:val="00354F45"/>
    <w:rsid w:val="003551EC"/>
    <w:rsid w:val="00363C61"/>
    <w:rsid w:val="00383822"/>
    <w:rsid w:val="003C7D01"/>
    <w:rsid w:val="004317AF"/>
    <w:rsid w:val="004320D3"/>
    <w:rsid w:val="00453FCF"/>
    <w:rsid w:val="00476056"/>
    <w:rsid w:val="00490C53"/>
    <w:rsid w:val="004A66FC"/>
    <w:rsid w:val="004C2227"/>
    <w:rsid w:val="00505184"/>
    <w:rsid w:val="00512FE0"/>
    <w:rsid w:val="00591916"/>
    <w:rsid w:val="00591B2E"/>
    <w:rsid w:val="005A0698"/>
    <w:rsid w:val="005C1E38"/>
    <w:rsid w:val="005C288A"/>
    <w:rsid w:val="005C52B6"/>
    <w:rsid w:val="005F27E5"/>
    <w:rsid w:val="00605625"/>
    <w:rsid w:val="00630AE0"/>
    <w:rsid w:val="00642DA1"/>
    <w:rsid w:val="00652A31"/>
    <w:rsid w:val="006631D5"/>
    <w:rsid w:val="00693634"/>
    <w:rsid w:val="00695066"/>
    <w:rsid w:val="006C2CA6"/>
    <w:rsid w:val="007423CF"/>
    <w:rsid w:val="00754D67"/>
    <w:rsid w:val="00771B42"/>
    <w:rsid w:val="0078547A"/>
    <w:rsid w:val="00790919"/>
    <w:rsid w:val="007E10D0"/>
    <w:rsid w:val="0080179E"/>
    <w:rsid w:val="00831800"/>
    <w:rsid w:val="008960C7"/>
    <w:rsid w:val="008B6CF0"/>
    <w:rsid w:val="008C2C6F"/>
    <w:rsid w:val="00920995"/>
    <w:rsid w:val="00924E57"/>
    <w:rsid w:val="00940858"/>
    <w:rsid w:val="00947C27"/>
    <w:rsid w:val="00952B41"/>
    <w:rsid w:val="00954D6F"/>
    <w:rsid w:val="009779F5"/>
    <w:rsid w:val="009C6820"/>
    <w:rsid w:val="009E713C"/>
    <w:rsid w:val="00A10BF9"/>
    <w:rsid w:val="00A1253C"/>
    <w:rsid w:val="00A23E05"/>
    <w:rsid w:val="00A42A45"/>
    <w:rsid w:val="00A64FD5"/>
    <w:rsid w:val="00A872A2"/>
    <w:rsid w:val="00AA17BA"/>
    <w:rsid w:val="00AA7446"/>
    <w:rsid w:val="00AD4182"/>
    <w:rsid w:val="00AF18CA"/>
    <w:rsid w:val="00B52859"/>
    <w:rsid w:val="00B74BA9"/>
    <w:rsid w:val="00B83F37"/>
    <w:rsid w:val="00BA1074"/>
    <w:rsid w:val="00BB5797"/>
    <w:rsid w:val="00BC27B7"/>
    <w:rsid w:val="00BC4D6F"/>
    <w:rsid w:val="00BE5C8E"/>
    <w:rsid w:val="00BF35A2"/>
    <w:rsid w:val="00C10315"/>
    <w:rsid w:val="00C113FB"/>
    <w:rsid w:val="00C13F6C"/>
    <w:rsid w:val="00C47067"/>
    <w:rsid w:val="00C521F6"/>
    <w:rsid w:val="00C65C43"/>
    <w:rsid w:val="00C71674"/>
    <w:rsid w:val="00C747BF"/>
    <w:rsid w:val="00C864C1"/>
    <w:rsid w:val="00CD3156"/>
    <w:rsid w:val="00CE3A38"/>
    <w:rsid w:val="00CF1BC5"/>
    <w:rsid w:val="00CF2BA7"/>
    <w:rsid w:val="00D02F43"/>
    <w:rsid w:val="00D2294B"/>
    <w:rsid w:val="00D27C62"/>
    <w:rsid w:val="00D34D34"/>
    <w:rsid w:val="00D4040C"/>
    <w:rsid w:val="00D441A9"/>
    <w:rsid w:val="00D4576C"/>
    <w:rsid w:val="00D4683C"/>
    <w:rsid w:val="00D54978"/>
    <w:rsid w:val="00D61DE4"/>
    <w:rsid w:val="00D86406"/>
    <w:rsid w:val="00D919EB"/>
    <w:rsid w:val="00DB43D5"/>
    <w:rsid w:val="00DD6C19"/>
    <w:rsid w:val="00DE0FEE"/>
    <w:rsid w:val="00DF3313"/>
    <w:rsid w:val="00E1645E"/>
    <w:rsid w:val="00E24D81"/>
    <w:rsid w:val="00E268B8"/>
    <w:rsid w:val="00E67712"/>
    <w:rsid w:val="00E732F9"/>
    <w:rsid w:val="00EB689C"/>
    <w:rsid w:val="00EE7415"/>
    <w:rsid w:val="00EF343F"/>
    <w:rsid w:val="00EF43FF"/>
    <w:rsid w:val="00EF63D8"/>
    <w:rsid w:val="00F1175A"/>
    <w:rsid w:val="00F11EB1"/>
    <w:rsid w:val="00F2160B"/>
    <w:rsid w:val="00F41E49"/>
    <w:rsid w:val="00F44460"/>
    <w:rsid w:val="00F5030C"/>
    <w:rsid w:val="00FA6A5A"/>
    <w:rsid w:val="00FA6C97"/>
    <w:rsid w:val="00FB310E"/>
    <w:rsid w:val="00FB4F74"/>
    <w:rsid w:val="00FE1BBC"/>
    <w:rsid w:val="00FF0F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8A89"/>
  <w15:chartTrackingRefBased/>
  <w15:docId w15:val="{B1986D8F-BFD5-4446-907A-93C6DDDC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A38"/>
    <w:pPr>
      <w:ind w:left="720"/>
      <w:contextualSpacing/>
    </w:pPr>
  </w:style>
  <w:style w:type="paragraph" w:styleId="En-tte">
    <w:name w:val="header"/>
    <w:basedOn w:val="Normal"/>
    <w:link w:val="En-tteCar"/>
    <w:uiPriority w:val="99"/>
    <w:unhideWhenUsed/>
    <w:rsid w:val="002369A7"/>
    <w:pPr>
      <w:tabs>
        <w:tab w:val="center" w:pos="4536"/>
        <w:tab w:val="right" w:pos="9072"/>
      </w:tabs>
      <w:spacing w:after="0" w:line="240" w:lineRule="auto"/>
    </w:pPr>
  </w:style>
  <w:style w:type="character" w:customStyle="1" w:styleId="En-tteCar">
    <w:name w:val="En-tête Car"/>
    <w:basedOn w:val="Policepardfaut"/>
    <w:link w:val="En-tte"/>
    <w:uiPriority w:val="99"/>
    <w:rsid w:val="002369A7"/>
  </w:style>
  <w:style w:type="paragraph" w:styleId="Pieddepage">
    <w:name w:val="footer"/>
    <w:basedOn w:val="Normal"/>
    <w:link w:val="PieddepageCar"/>
    <w:uiPriority w:val="99"/>
    <w:unhideWhenUsed/>
    <w:rsid w:val="00236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69A7"/>
  </w:style>
  <w:style w:type="paragraph" w:styleId="Textedebulles">
    <w:name w:val="Balloon Text"/>
    <w:basedOn w:val="Normal"/>
    <w:link w:val="TextedebullesCar"/>
    <w:uiPriority w:val="99"/>
    <w:semiHidden/>
    <w:unhideWhenUsed/>
    <w:rsid w:val="003551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51EC"/>
    <w:rPr>
      <w:rFonts w:ascii="Segoe UI" w:hAnsi="Segoe UI" w:cs="Segoe UI"/>
      <w:sz w:val="18"/>
      <w:szCs w:val="18"/>
    </w:rPr>
  </w:style>
  <w:style w:type="paragraph" w:styleId="Sansinterligne">
    <w:name w:val="No Spacing"/>
    <w:uiPriority w:val="1"/>
    <w:qFormat/>
    <w:rsid w:val="005C1E38"/>
    <w:pPr>
      <w:spacing w:after="0" w:line="240" w:lineRule="auto"/>
    </w:pPr>
  </w:style>
  <w:style w:type="character" w:styleId="Lienhypertexte">
    <w:name w:val="Hyperlink"/>
    <w:basedOn w:val="Policepardfaut"/>
    <w:uiPriority w:val="99"/>
    <w:unhideWhenUsed/>
    <w:rsid w:val="00DE0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9B736039D5A046910B0135A98649EE" ma:contentTypeVersion="21" ma:contentTypeDescription="Crée un document." ma:contentTypeScope="" ma:versionID="0219a192ea46dcecaa644b62a44a4f5a">
  <xsd:schema xmlns:xsd="http://www.w3.org/2001/XMLSchema" xmlns:xs="http://www.w3.org/2001/XMLSchema" xmlns:p="http://schemas.microsoft.com/office/2006/metadata/properties" xmlns:ns2="31e9c96e-8b2c-4927-a261-0d2101f58ac1" xmlns:ns3="c1fc4440-fda2-440b-8fcf-2df8379ff176" targetNamespace="http://schemas.microsoft.com/office/2006/metadata/properties" ma:root="true" ma:fieldsID="7cae959c2615c062c7b75df722359ebc" ns2:_="" ns3:_="">
    <xsd:import namespace="31e9c96e-8b2c-4927-a261-0d2101f58ac1"/>
    <xsd:import namespace="c1fc4440-fda2-440b-8fcf-2df8379ff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9c96e-8b2c-4927-a261-0d2101f58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d2a2722a-38cf-43e3-ba31-950a95edeb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fc4440-fda2-440b-8fcf-2df8379ff17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784a8eb-5886-49ca-875c-e544eba33a43}" ma:internalName="TaxCatchAll" ma:showField="CatchAllData" ma:web="c1fc4440-fda2-440b-8fcf-2df8379ff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fc4440-fda2-440b-8fcf-2df8379ff176" xsi:nil="true"/>
    <lcf76f155ced4ddcb4097134ff3c332f xmlns="31e9c96e-8b2c-4927-a261-0d2101f58a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72BB3-AD71-4325-9212-DD54F4BE8F24}">
  <ds:schemaRefs>
    <ds:schemaRef ds:uri="http://schemas.openxmlformats.org/officeDocument/2006/bibliography"/>
  </ds:schemaRefs>
</ds:datastoreItem>
</file>

<file path=customXml/itemProps2.xml><?xml version="1.0" encoding="utf-8"?>
<ds:datastoreItem xmlns:ds="http://schemas.openxmlformats.org/officeDocument/2006/customXml" ds:itemID="{3DE4CD13-F36F-42CF-8946-17E118785345}"/>
</file>

<file path=customXml/itemProps3.xml><?xml version="1.0" encoding="utf-8"?>
<ds:datastoreItem xmlns:ds="http://schemas.openxmlformats.org/officeDocument/2006/customXml" ds:itemID="{60BB5C2F-F126-4A42-A5BF-73BC7F61CB62}"/>
</file>

<file path=customXml/itemProps4.xml><?xml version="1.0" encoding="utf-8"?>
<ds:datastoreItem xmlns:ds="http://schemas.openxmlformats.org/officeDocument/2006/customXml" ds:itemID="{88D697AA-7C2D-43A9-9BD6-2AF6129A94C3}"/>
</file>

<file path=docProps/app.xml><?xml version="1.0" encoding="utf-8"?>
<Properties xmlns="http://schemas.openxmlformats.org/officeDocument/2006/extended-properties" xmlns:vt="http://schemas.openxmlformats.org/officeDocument/2006/docPropsVTypes">
  <Template>Normal.dotm</Template>
  <TotalTime>2</TotalTime>
  <Pages>2</Pages>
  <Words>967</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dc:creator>
  <cp:keywords/>
  <dc:description/>
  <cp:lastModifiedBy>Grégory WEINAND</cp:lastModifiedBy>
  <cp:revision>4</cp:revision>
  <cp:lastPrinted>2020-05-29T11:29:00Z</cp:lastPrinted>
  <dcterms:created xsi:type="dcterms:W3CDTF">2021-06-10T12:25:00Z</dcterms:created>
  <dcterms:modified xsi:type="dcterms:W3CDTF">2022-09-12T14:17:00Z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0x010100B39B736039D5A046910B0135A98649EE</vt:lpwstr>
  </property>
</Properties>
</file>